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DE4EA0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DE4EA0">
        <w:rPr>
          <w:rFonts w:ascii="Times New Roman" w:hAnsi="Times New Roman"/>
          <w:sz w:val="26"/>
          <w:szCs w:val="26"/>
        </w:rPr>
        <w:t>городского округа «город Каспийск»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«___»______20___г. №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266E4F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городского округа «город Каспийск»</w:t>
      </w:r>
    </w:p>
    <w:p w:rsidR="003C2046" w:rsidRPr="00367B97" w:rsidRDefault="003C2046" w:rsidP="00124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124C65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124C65" w:rsidRPr="00124C65">
        <w:rPr>
          <w:rFonts w:ascii="Times New Roman" w:hAnsi="Times New Roman"/>
          <w:b/>
          <w:sz w:val="24"/>
          <w:szCs w:val="24"/>
        </w:rPr>
        <w:t>Дача согласия на снятие детей, оставшихся без попечения родителей, с регистрационного учета по месту жительства или месту пребывания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="00266E4F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124C6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родителей, дост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игшие возраста четырнадцати лет,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опекуны (попечители) детей-сирот и детей, оста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а также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образовательные организации, медицинские организации, организации, оказывающие социальные услуги, и иные организации, в том числе организации для детей-сирот и детей, оставшихся без попечения родителей, в которые помещены под надзор</w:t>
            </w:r>
            <w:proofErr w:type="gramEnd"/>
            <w:r w:rsidR="00124C65" w:rsidRPr="00124C65">
              <w:rPr>
                <w:rFonts w:ascii="Times New Roman" w:hAnsi="Times New Roman"/>
                <w:sz w:val="24"/>
                <w:szCs w:val="24"/>
              </w:rPr>
              <w:t xml:space="preserve"> дети-сироты и дети, оставшиеся без попечения родителей.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отдела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266E4F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266E4F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266E4F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266E4F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266E4F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266E4F">
              <w:t xml:space="preserve">, </w:t>
            </w:r>
            <w:hyperlink r:id="rId9" w:history="1">
              <w:r w:rsidR="00266E4F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66E4F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266E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органе опеки и попечительства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266E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266E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E4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66E4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66E4F">
              <w:rPr>
                <w:rFonts w:ascii="Times New Roman" w:hAnsi="Times New Roman"/>
                <w:sz w:val="24"/>
                <w:szCs w:val="24"/>
              </w:rPr>
              <w:t>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266E4F">
              <w:rPr>
                <w:rFonts w:ascii="Times New Roman" w:hAnsi="Times New Roman"/>
                <w:sz w:val="24"/>
                <w:szCs w:val="24"/>
              </w:rPr>
              <w:t>12а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Каспийск, Республика Дагестан, 368300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266E4F" w:rsidRPr="00266E4F" w:rsidRDefault="00266E4F" w:rsidP="00266E4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7579B6" w:rsidP="007579B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 – 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75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7579B6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7579B6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7579B6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7579B6">
              <w:rPr>
                <w:rFonts w:ascii="Times New Roman" w:hAnsi="Times New Roman"/>
                <w:sz w:val="24"/>
                <w:szCs w:val="24"/>
              </w:rPr>
              <w:t>5-10-00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7579B6" w:rsidRPr="006F18F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7579B6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7579B6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7579B6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7579B6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7579B6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7579B6">
              <w:t xml:space="preserve">, </w:t>
            </w:r>
            <w:hyperlink r:id="rId12" w:history="1">
              <w:r w:rsidR="007579B6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579B6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5B7DA9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B7DA9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B7DA9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124C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>
              <w:rPr>
                <w:rFonts w:ascii="Times New Roman" w:hAnsi="Times New Roman"/>
                <w:i/>
                <w:sz w:val="24"/>
                <w:szCs w:val="24"/>
              </w:rPr>
              <w:t>Снятие с регистрационного учета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7579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7579B6" w:rsidRPr="007579B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579B6">
              <w:rPr>
                <w:rFonts w:ascii="Times New Roman" w:hAnsi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266E4F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алее </w:t>
            </w:r>
            <w:r w:rsidR="007579B6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124C65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разрешении 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7579B6" w:rsidP="00124C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15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F17DB3"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 xml:space="preserve">о 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3C2046" w:rsidRDefault="00124C65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65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 (в ред. от 25 ноября 2013 г. N 317-ФЗ);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24C65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от 25.06.1993г. № 5242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«О праве граждан Российской Федерации на свободу передвижения, выбор места пребывания и жительства в пределах Российской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от 28.12.2013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387-ФЗ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F4E" w:rsidRDefault="00DD3F4E" w:rsidP="00DD3F4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DD3F4E" w:rsidP="00DD3F4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от 21.07.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612CF1" w:rsidRDefault="00124C65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Правитель</w:t>
            </w:r>
            <w:r w:rsidR="005C115D">
              <w:rPr>
                <w:rFonts w:ascii="Times New Roman" w:hAnsi="Times New Roman"/>
                <w:sz w:val="24"/>
                <w:szCs w:val="24"/>
              </w:rPr>
              <w:t>ства Российской Федерации от 17.07.1995г.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№ 713 «</w:t>
            </w:r>
            <w:r w:rsidR="00A70663" w:rsidRPr="00A70663">
              <w:rPr>
                <w:rFonts w:ascii="Times New Roman" w:hAnsi="Times New Roman"/>
                <w:sz w:val="24"/>
                <w:szCs w:val="24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      </w:r>
            <w:proofErr w:type="gramEnd"/>
            <w:r w:rsidR="00A70663" w:rsidRPr="00A70663">
              <w:rPr>
                <w:rFonts w:ascii="Times New Roman" w:hAnsi="Times New Roman"/>
                <w:sz w:val="24"/>
                <w:szCs w:val="24"/>
              </w:rPr>
              <w:t xml:space="preserve"> жительства в пределах Российской Федерации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(в ред. от 15.08.2014 г. 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809</w:t>
            </w:r>
            <w:r w:rsidR="00A706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Default="00A70663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Российской Федерации от 11.09.2012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№ 288 </w:t>
            </w:r>
            <w:r w:rsidR="00801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ФМС России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от 21.01.2014)</w:t>
            </w:r>
            <w:r w:rsidR="005C115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F17DB3" w:rsidP="00A7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="00FE2D7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подопечного (достигшего 1</w:t>
            </w:r>
            <w:r w:rsidR="00A70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лет)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 xml:space="preserve">(опекуна)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несовершеннолетнего подопечного, достигшего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14-ти лет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0163C" w:rsidRPr="00A9240F" w:rsidRDefault="003D66B7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80163C">
              <w:rPr>
                <w:rFonts w:ascii="Times New Roman" w:hAnsi="Times New Roman"/>
                <w:sz w:val="24"/>
                <w:szCs w:val="24"/>
              </w:rPr>
              <w:t xml:space="preserve"> о рождении подопечного; </w:t>
            </w:r>
            <w:r w:rsidR="0080163C" w:rsidRPr="0080163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копия правоустанавливающего документа на жилое помещение, в котором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о государственной регистрации права, </w:t>
            </w:r>
            <w: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договор социального найма жилого помещения, ордер и т.п.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80163C" w:rsidP="00444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(ой) в жилом помещении от нанимателя и членов семьи нанимателя либо собственника жилого помещения по адресу, где будет зарегистрирован подопечный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80163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8016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44C8F">
              <w:t xml:space="preserve"> 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444C8F">
              <w:rPr>
                <w:rFonts w:ascii="Times New Roman" w:hAnsi="Times New Roman"/>
                <w:sz w:val="24"/>
                <w:szCs w:val="24"/>
              </w:rPr>
              <w:t>5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F02387">
        <w:trPr>
          <w:trHeight w:val="289"/>
        </w:trPr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(попечителем), приемным родителем</w:t>
            </w:r>
            <w:r w:rsidR="00F023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80163C" w:rsidRPr="0080163C" w:rsidRDefault="00F02387" w:rsidP="00F02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расторжении, заключении брака (в случае смены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фамилии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(попечителя).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предусмотренные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«е», указанные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запрашивается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Указанный запрос и ответ на них направляется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</w:t>
            </w:r>
            <w:proofErr w:type="gramStart"/>
            <w:r w:rsidRPr="00E91B58">
              <w:rPr>
                <w:rFonts w:ascii="Times New Roman" w:hAnsi="Times New Roman"/>
                <w:sz w:val="24"/>
                <w:szCs w:val="24"/>
              </w:rPr>
              <w:t>ст впр</w:t>
            </w:r>
            <w:proofErr w:type="gramEnd"/>
            <w:r w:rsidRPr="00E91B58">
              <w:rPr>
                <w:rFonts w:ascii="Times New Roman" w:hAnsi="Times New Roman"/>
                <w:sz w:val="24"/>
                <w:szCs w:val="24"/>
              </w:rPr>
              <w:t xml:space="preserve">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</w:t>
            </w:r>
            <w:proofErr w:type="gramEnd"/>
            <w:r w:rsidRPr="00D2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4E1F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B636C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ЕГРП;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 xml:space="preserve"> социального найма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ED7E86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расторжении брака.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B636C3" w:rsidRPr="003C2046" w:rsidRDefault="00B636C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B636C3" w:rsidRPr="003C2046" w:rsidRDefault="00B636C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, что снятие с регистрационного учета подопечного нарушают его права и интересы.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B636C3" w:rsidRPr="003C2046" w:rsidRDefault="00B636C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B636C3" w:rsidRPr="00612CF1" w:rsidRDefault="00B636C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B636C3" w:rsidRPr="003C2046" w:rsidRDefault="00B636C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B636C3" w:rsidRPr="003B5265" w:rsidRDefault="00B636C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proofErr w:type="gramStart"/>
            <w:r w:rsidR="003D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  <w:proofErr w:type="gramEnd"/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</w:t>
            </w:r>
            <w:r w:rsidR="009630C6">
              <w:rPr>
                <w:rFonts w:ascii="Times New Roman" w:hAnsi="Times New Roman"/>
                <w:sz w:val="24"/>
                <w:szCs w:val="24"/>
              </w:rPr>
              <w:t xml:space="preserve"> первому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заместителю Главы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9630C6" w:rsidP="009630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B636C3" w:rsidRPr="003C2046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B636C3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главному специалисту органа опеки и попечительства</w:t>
            </w:r>
            <w:r w:rsidR="00B636C3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963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</w:t>
            </w:r>
            <w:r w:rsidR="009630C6">
              <w:rPr>
                <w:rFonts w:ascii="Times New Roman" w:hAnsi="Times New Roman"/>
                <w:sz w:val="24"/>
                <w:szCs w:val="24"/>
              </w:rPr>
              <w:t xml:space="preserve">аппарата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B636C3" w:rsidRPr="003C2046" w:rsidRDefault="00B636C3" w:rsidP="00963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Ответственен за выполнение данных административных действий специалист </w:t>
            </w:r>
            <w:r w:rsidR="009630C6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B636C3" w:rsidRPr="003C2046" w:rsidRDefault="00B636C3" w:rsidP="009630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одготовка карточки контроля исполнения заявления специалистом </w:t>
            </w:r>
            <w:r w:rsidR="009630C6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B636C3" w:rsidRPr="00CE385F" w:rsidRDefault="006F6A69" w:rsidP="006F6A6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B636C3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99B" w:rsidRDefault="00B636C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324734" w:rsidRDefault="003D299B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9B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требуемые документы и сведения. </w:t>
            </w:r>
          </w:p>
          <w:p w:rsidR="00B636C3" w:rsidRDefault="003D299B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9B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запросов срок выполнения данной процедуры увеличивается в </w:t>
            </w:r>
            <w:r w:rsidRPr="003D299B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сроков выдачи ответов, определенных в учреждении или организации, куда направлен запрос.</w:t>
            </w:r>
          </w:p>
          <w:p w:rsidR="00B636C3" w:rsidRPr="003D299B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B636C3" w:rsidRPr="003C2046" w:rsidRDefault="00B636C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B636C3" w:rsidRDefault="00B636C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3D299B">
              <w:rPr>
                <w:rFonts w:ascii="Times New Roman" w:hAnsi="Times New Roman"/>
                <w:sz w:val="24"/>
                <w:szCs w:val="24"/>
              </w:rPr>
              <w:t>,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B636C3" w:rsidRPr="003C2046" w:rsidRDefault="00B636C3" w:rsidP="00324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проект Постановления на согласование исполнителям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190BCC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2473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324734">
              <w:rPr>
                <w:rFonts w:ascii="Times New Roman" w:hAnsi="Times New Roman"/>
                <w:sz w:val="24"/>
                <w:szCs w:val="24"/>
              </w:rPr>
              <w:t xml:space="preserve">аппаратом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B636C3" w:rsidRPr="00AC39AE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B636C3" w:rsidRPr="003C2046" w:rsidRDefault="00B636C3" w:rsidP="0032473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266E4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снятие с регистрационного учета,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и возвращаются, представленные им документы. Копии документов хранятся в </w:t>
            </w:r>
            <w:r w:rsidR="00324734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 за</w:t>
            </w:r>
            <w:proofErr w:type="gramEnd"/>
            <w:r w:rsidRPr="003C2046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266E4F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266E4F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636C3" w:rsidRPr="003C2046" w:rsidRDefault="00B636C3" w:rsidP="0032473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</w:t>
            </w:r>
            <w:r w:rsidRPr="003C2046">
              <w:rPr>
                <w:rFonts w:ascii="Times New Roman" w:hAnsi="Times New Roman"/>
              </w:rPr>
              <w:lastRenderedPageBreak/>
              <w:t xml:space="preserve">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</w:t>
            </w:r>
            <w:r w:rsidR="00266E4F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324734">
              <w:rPr>
                <w:rFonts w:ascii="Times New Roman" w:hAnsi="Times New Roman"/>
              </w:rPr>
              <w:t>орган опеки и попечительства</w:t>
            </w:r>
            <w:r w:rsidR="003D299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  <w:proofErr w:type="gramEnd"/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03729F">
            <w:pPr>
              <w:pStyle w:val="a3"/>
              <w:ind w:left="45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 в письменной жалобе могут быть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указаны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  <w:proofErr w:type="gramEnd"/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иную охраняемую федеральным законом тайну.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266E4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266E4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  <w:proofErr w:type="gramEnd"/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266E4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4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66E4F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3D299B" w:rsidRDefault="00EB6736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3D299B" w:rsidRPr="003D299B">
        <w:rPr>
          <w:rFonts w:ascii="Times New Roman" w:hAnsi="Times New Roman"/>
          <w:sz w:val="24"/>
          <w:szCs w:val="24"/>
        </w:rPr>
        <w:t xml:space="preserve">Дача согласия на снятие детей, </w:t>
      </w:r>
    </w:p>
    <w:p w:rsidR="003D299B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 xml:space="preserve">оставшихся без попечения родителей, с регистрационного учета </w:t>
      </w:r>
    </w:p>
    <w:p w:rsidR="005A3DBC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>по месту жительства или месту пребывания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5B7DA9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5B7DA9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266E4F" w:rsidRPr="0070489F" w:rsidRDefault="00266E4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266E4F" w:rsidRPr="0070489F" w:rsidRDefault="00266E4F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266E4F" w:rsidRPr="0070489F" w:rsidRDefault="00266E4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266E4F" w:rsidRDefault="00266E4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B7DA9" w:rsidRPr="005B7DA9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266E4F" w:rsidRDefault="00266E4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B7DA9" w:rsidRPr="005B7DA9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266E4F" w:rsidRDefault="00266E4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3D299B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5B7DA9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5B7DA9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266E4F" w:rsidRDefault="00266E4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5B7DA9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266E4F" w:rsidRPr="00541FDF" w:rsidRDefault="00266E4F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5B7DA9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266E4F" w:rsidRDefault="00266E4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5B7DA9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266E4F" w:rsidRPr="00541FDF" w:rsidRDefault="00266E4F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B7DA9" w:rsidRPr="005B7DA9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266E4F" w:rsidRDefault="00266E4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5B7DA9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266E4F" w:rsidRPr="00BD2E5A" w:rsidRDefault="00266E4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266E4F" w:rsidRDefault="00266E4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B7DA9" w:rsidRPr="005B7DA9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66E4F" w:rsidRDefault="00266E4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5B7DA9" w:rsidRPr="005B7DA9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66E4F" w:rsidRDefault="00266E4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266E4F" w:rsidRDefault="00266E4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266E4F" w:rsidRDefault="00266E4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5B7DA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B7DA9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266E4F" w:rsidRDefault="00266E4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B7DA9" w:rsidRPr="005B7DA9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266E4F" w:rsidRDefault="00266E4F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324734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324734" w:rsidP="003247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</w:t>
      </w:r>
      <w:proofErr w:type="gramEnd"/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547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 xml:space="preserve">дать согласие на снятие с регистрационного учета несовершеннолетнего </w:t>
      </w:r>
      <w:r>
        <w:rPr>
          <w:rFonts w:ascii="Times New Roman" w:hAnsi="Times New Roman"/>
          <w:sz w:val="24"/>
          <w:szCs w:val="24"/>
        </w:rPr>
        <w:t xml:space="preserve">(ей) </w:t>
      </w:r>
      <w:r w:rsidRPr="0054726C">
        <w:rPr>
          <w:rFonts w:ascii="Times New Roman" w:hAnsi="Times New Roman"/>
          <w:sz w:val="24"/>
          <w:szCs w:val="24"/>
        </w:rPr>
        <w:t>подопечного__________________________________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4726C">
        <w:rPr>
          <w:rFonts w:ascii="Times New Roman" w:hAnsi="Times New Roman"/>
          <w:sz w:val="24"/>
          <w:szCs w:val="24"/>
        </w:rPr>
        <w:t>______________________,</w:t>
      </w:r>
    </w:p>
    <w:p w:rsidR="0054726C" w:rsidRPr="0054726C" w:rsidRDefault="0054726C" w:rsidP="005472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726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54726C">
        <w:rPr>
          <w:rFonts w:ascii="Times New Roman" w:hAnsi="Times New Roman"/>
          <w:sz w:val="18"/>
          <w:szCs w:val="18"/>
        </w:rPr>
        <w:t>, дата рождения)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зарегистрированного по месту жительства (месту пребывания) _____</w:t>
      </w:r>
      <w:r>
        <w:rPr>
          <w:rFonts w:ascii="Times New Roman" w:hAnsi="Times New Roman"/>
          <w:sz w:val="24"/>
          <w:szCs w:val="24"/>
        </w:rPr>
        <w:t>_______________</w:t>
      </w:r>
      <w:r w:rsidRPr="0054726C">
        <w:rPr>
          <w:rFonts w:ascii="Times New Roman" w:hAnsi="Times New Roman"/>
          <w:sz w:val="24"/>
          <w:szCs w:val="24"/>
        </w:rPr>
        <w:t>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>_________________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__________________________________________________.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Несовершеннолетний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726C">
        <w:rPr>
          <w:rFonts w:ascii="Times New Roman" w:hAnsi="Times New Roman"/>
          <w:sz w:val="24"/>
          <w:szCs w:val="24"/>
        </w:rPr>
        <w:t xml:space="preserve"> подопечный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726C">
        <w:rPr>
          <w:rFonts w:ascii="Times New Roman" w:hAnsi="Times New Roman"/>
          <w:sz w:val="24"/>
          <w:szCs w:val="24"/>
        </w:rPr>
        <w:t xml:space="preserve"> будет зарегистрирован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</w:t>
      </w:r>
      <w:r>
        <w:rPr>
          <w:rFonts w:ascii="Times New Roman" w:hAnsi="Times New Roman"/>
          <w:sz w:val="24"/>
          <w:szCs w:val="24"/>
        </w:rPr>
        <w:t xml:space="preserve">живать по адресу: ______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726C" w:rsidRDefault="0054726C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B33C33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</w:t>
      </w:r>
      <w:proofErr w:type="gramStart"/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  <w:proofErr w:type="gramEnd"/>
    </w:p>
    <w:p w:rsidR="0054726C" w:rsidRPr="00CE3536" w:rsidRDefault="0054726C" w:rsidP="0054726C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4726C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AD5552" w:rsidRDefault="0054726C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AD5552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  <w:r w:rsidR="003D66B7" w:rsidRPr="003D6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3D66B7">
      <w:pPr>
        <w:rPr>
          <w:rFonts w:ascii="Times New Roman" w:hAnsi="Times New Roman"/>
          <w:b/>
          <w:sz w:val="24"/>
          <w:szCs w:val="24"/>
        </w:rPr>
      </w:pPr>
    </w:p>
    <w:p w:rsidR="00324734" w:rsidRDefault="00324734" w:rsidP="003D66B7">
      <w:pPr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324734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</w:t>
      </w:r>
      <w:proofErr w:type="gramEnd"/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9723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>дать согласие на снятие меня с регистрацио</w:t>
      </w:r>
      <w:r w:rsidR="009723E7">
        <w:rPr>
          <w:rFonts w:ascii="Times New Roman" w:hAnsi="Times New Roman"/>
          <w:sz w:val="24"/>
          <w:szCs w:val="24"/>
        </w:rPr>
        <w:t xml:space="preserve">нного учета по месту жительства </w:t>
      </w:r>
      <w:r w:rsidRPr="0054726C">
        <w:rPr>
          <w:rFonts w:ascii="Times New Roman" w:hAnsi="Times New Roman"/>
          <w:sz w:val="24"/>
          <w:szCs w:val="24"/>
        </w:rPr>
        <w:t>(месту пребывания) по адресу:</w:t>
      </w:r>
      <w:r w:rsidR="009723E7">
        <w:rPr>
          <w:rFonts w:ascii="Times New Roman" w:hAnsi="Times New Roman"/>
          <w:sz w:val="24"/>
          <w:szCs w:val="24"/>
        </w:rPr>
        <w:t xml:space="preserve"> 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____________________________________________________________,</w:t>
      </w:r>
      <w:r w:rsidR="009723E7">
        <w:rPr>
          <w:rFonts w:ascii="Times New Roman" w:hAnsi="Times New Roman"/>
          <w:sz w:val="24"/>
          <w:szCs w:val="24"/>
        </w:rPr>
        <w:t xml:space="preserve">                         </w:t>
      </w:r>
      <w:r w:rsidRPr="0054726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723E7" w:rsidRDefault="0054726C" w:rsidP="0054726C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4"/>
          <w:szCs w:val="4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причину)_______________</w:t>
      </w:r>
      <w:r w:rsidR="009723E7">
        <w:rPr>
          <w:rFonts w:ascii="Times New Roman" w:hAnsi="Times New Roman"/>
          <w:sz w:val="24"/>
          <w:szCs w:val="24"/>
        </w:rPr>
        <w:t>_________________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__________________________________.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10"/>
          <w:szCs w:val="10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Я буду зарегистрирован</w:t>
      </w:r>
      <w:r w:rsidR="009723E7"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проживать </w:t>
      </w:r>
      <w:proofErr w:type="gramStart"/>
      <w:r w:rsidRPr="0054726C">
        <w:rPr>
          <w:rFonts w:ascii="Times New Roman" w:hAnsi="Times New Roman"/>
          <w:sz w:val="24"/>
          <w:szCs w:val="24"/>
        </w:rPr>
        <w:t>с</w:t>
      </w:r>
      <w:proofErr w:type="gramEnd"/>
      <w:r w:rsidRPr="0054726C">
        <w:rPr>
          <w:rFonts w:ascii="Times New Roman" w:hAnsi="Times New Roman"/>
          <w:sz w:val="24"/>
          <w:szCs w:val="24"/>
        </w:rPr>
        <w:t xml:space="preserve"> __________________________</w:t>
      </w:r>
      <w:r w:rsidR="009723E7">
        <w:rPr>
          <w:rFonts w:ascii="Times New Roman" w:hAnsi="Times New Roman"/>
          <w:sz w:val="24"/>
          <w:szCs w:val="24"/>
        </w:rPr>
        <w:t>__________________</w:t>
      </w:r>
      <w:r w:rsidRPr="0054726C">
        <w:rPr>
          <w:rFonts w:ascii="Times New Roman" w:hAnsi="Times New Roman"/>
          <w:sz w:val="24"/>
          <w:szCs w:val="24"/>
        </w:rPr>
        <w:t>_______</w:t>
      </w:r>
    </w:p>
    <w:p w:rsidR="009723E7" w:rsidRDefault="009723E7" w:rsidP="005472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4726C" w:rsidRPr="009723E7">
        <w:rPr>
          <w:rFonts w:ascii="Times New Roman" w:hAnsi="Times New Roman"/>
          <w:sz w:val="18"/>
          <w:szCs w:val="18"/>
        </w:rPr>
        <w:t>(Ф.И.О. опекуна, попечителя, приемного родителя</w:t>
      </w:r>
      <w:r>
        <w:rPr>
          <w:rFonts w:ascii="Times New Roman" w:hAnsi="Times New Roman"/>
          <w:sz w:val="18"/>
          <w:szCs w:val="18"/>
        </w:rPr>
        <w:t>, и т.д.</w:t>
      </w:r>
      <w:r w:rsidR="0054726C" w:rsidRPr="009723E7">
        <w:rPr>
          <w:rFonts w:ascii="Times New Roman" w:hAnsi="Times New Roman"/>
          <w:sz w:val="18"/>
          <w:szCs w:val="18"/>
        </w:rPr>
        <w:t>)</w:t>
      </w:r>
      <w:r w:rsidR="0054726C" w:rsidRPr="0054726C">
        <w:rPr>
          <w:rFonts w:ascii="Times New Roman" w:hAnsi="Times New Roman"/>
          <w:sz w:val="24"/>
          <w:szCs w:val="24"/>
        </w:rPr>
        <w:t xml:space="preserve"> </w:t>
      </w:r>
    </w:p>
    <w:p w:rsidR="008A5666" w:rsidRPr="008A5666" w:rsidRDefault="0054726C" w:rsidP="0054726C">
      <w:pPr>
        <w:pStyle w:val="a3"/>
        <w:rPr>
          <w:rFonts w:ascii="Times New Roman" w:hAnsi="Times New Roman"/>
          <w:b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по адресу: 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</w:t>
      </w:r>
      <w:r w:rsidRPr="0054726C">
        <w:rPr>
          <w:rFonts w:ascii="Times New Roman" w:hAnsi="Times New Roman"/>
          <w:sz w:val="24"/>
          <w:szCs w:val="24"/>
        </w:rPr>
        <w:t>______________________</w:t>
      </w:r>
      <w:r w:rsidR="009723E7">
        <w:rPr>
          <w:rFonts w:ascii="Times New Roman" w:hAnsi="Times New Roman"/>
          <w:sz w:val="24"/>
          <w:szCs w:val="24"/>
        </w:rPr>
        <w:t>.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B33C33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</w:t>
      </w:r>
      <w:proofErr w:type="gramStart"/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  <w:proofErr w:type="gramEnd"/>
    </w:p>
    <w:p w:rsidR="009723E7" w:rsidRPr="00CE3536" w:rsidRDefault="009723E7" w:rsidP="009723E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9723E7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AD5552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777FC" w:rsidRDefault="003D66B7" w:rsidP="003D66B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3D66B7" w:rsidRPr="00AD5552" w:rsidRDefault="003D66B7" w:rsidP="003D66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3D66B7" w:rsidRPr="00AD5552" w:rsidRDefault="00872FE9" w:rsidP="00324734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3D66B7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3D66B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D66B7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66B7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324734">
        <w:rPr>
          <w:rFonts w:ascii="Times New Roman" w:eastAsia="Calibri" w:hAnsi="Times New Roman"/>
          <w:sz w:val="24"/>
          <w:szCs w:val="24"/>
          <w:lang w:eastAsia="en-US"/>
        </w:rPr>
        <w:t xml:space="preserve">ородского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округа «город Каспийск»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872FE9" w:rsidP="00872F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proofErr w:type="gramStart"/>
      <w:r w:rsidR="003D66B7"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="003D66B7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</w:t>
      </w:r>
      <w:proofErr w:type="gramEnd"/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регистрацию несовершеннолетнего___________________________________ ____________________________________________, в жилом помещении </w:t>
      </w:r>
      <w:r w:rsidRPr="0054726C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>_____________ __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принадлежащего мне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______ _______________________________________________________________________________________ </w:t>
      </w:r>
    </w:p>
    <w:p w:rsidR="003D66B7" w:rsidRDefault="003D66B7" w:rsidP="003D66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______________________________________________________________________________________. </w:t>
      </w:r>
    </w:p>
    <w:p w:rsidR="003D66B7" w:rsidRPr="003D66B7" w:rsidRDefault="003D66B7" w:rsidP="003D66B7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  <w:r w:rsidRPr="003D66B7">
        <w:rPr>
          <w:rFonts w:ascii="Times New Roman" w:hAnsi="Times New Roman"/>
          <w:sz w:val="18"/>
          <w:szCs w:val="18"/>
        </w:rPr>
        <w:t>(указать на каком основании)</w:t>
      </w:r>
    </w:p>
    <w:p w:rsidR="003D66B7" w:rsidRDefault="003D66B7" w:rsidP="003D66B7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3D66B7" w:rsidRPr="009723E7" w:rsidRDefault="003D66B7" w:rsidP="003D66B7">
      <w:pPr>
        <w:pStyle w:val="a3"/>
        <w:rPr>
          <w:rFonts w:ascii="Times New Roman" w:hAnsi="Times New Roman"/>
          <w:sz w:val="4"/>
          <w:szCs w:val="4"/>
        </w:rPr>
      </w:pPr>
    </w:p>
    <w:p w:rsidR="003D66B7" w:rsidRPr="008A5666" w:rsidRDefault="003D66B7" w:rsidP="003D66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6B7" w:rsidRPr="008A5666" w:rsidRDefault="003D66B7" w:rsidP="003D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D66B7" w:rsidRPr="00AD5552" w:rsidRDefault="003D66B7" w:rsidP="003D66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B33C33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</w:t>
      </w:r>
      <w:proofErr w:type="gramStart"/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  <w:proofErr w:type="gramEnd"/>
    </w:p>
    <w:p w:rsidR="003D66B7" w:rsidRPr="00CE3536" w:rsidRDefault="003D66B7" w:rsidP="003D66B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D66B7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3D66B7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71" w:rsidRDefault="00132071" w:rsidP="005C48FB">
      <w:pPr>
        <w:spacing w:after="0" w:line="240" w:lineRule="auto"/>
      </w:pPr>
      <w:r>
        <w:separator/>
      </w:r>
    </w:p>
  </w:endnote>
  <w:endnote w:type="continuationSeparator" w:id="0">
    <w:p w:rsidR="00132071" w:rsidRDefault="00132071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266E4F" w:rsidRDefault="005B7DA9">
        <w:pPr>
          <w:pStyle w:val="af4"/>
          <w:jc w:val="center"/>
        </w:pPr>
        <w:fldSimple w:instr=" PAGE   \* MERGEFORMAT ">
          <w:r w:rsidR="00DD3F4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71" w:rsidRDefault="00132071" w:rsidP="005C48FB">
      <w:pPr>
        <w:spacing w:after="0" w:line="240" w:lineRule="auto"/>
      </w:pPr>
      <w:r>
        <w:separator/>
      </w:r>
    </w:p>
  </w:footnote>
  <w:footnote w:type="continuationSeparator" w:id="0">
    <w:p w:rsidR="00132071" w:rsidRDefault="00132071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B557A46"/>
    <w:multiLevelType w:val="hybridMultilevel"/>
    <w:tmpl w:val="44ACE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729F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24C65"/>
    <w:rsid w:val="00132071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66E4F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4734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299B"/>
    <w:rsid w:val="003D4D0F"/>
    <w:rsid w:val="003D5F82"/>
    <w:rsid w:val="003D66B7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4C8F"/>
    <w:rsid w:val="00446EED"/>
    <w:rsid w:val="00485A16"/>
    <w:rsid w:val="0049175D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726C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B7DA9"/>
    <w:rsid w:val="005C115D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3802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6F6A69"/>
    <w:rsid w:val="007121B7"/>
    <w:rsid w:val="00715FEC"/>
    <w:rsid w:val="00717B16"/>
    <w:rsid w:val="007206E8"/>
    <w:rsid w:val="00721D11"/>
    <w:rsid w:val="00732D20"/>
    <w:rsid w:val="00737EA2"/>
    <w:rsid w:val="00746550"/>
    <w:rsid w:val="00747447"/>
    <w:rsid w:val="0075356C"/>
    <w:rsid w:val="007579B6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63C"/>
    <w:rsid w:val="00801CAF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72FE9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30C6"/>
    <w:rsid w:val="009723E7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0663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636C3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07882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A1F9F"/>
    <w:rsid w:val="00DB142E"/>
    <w:rsid w:val="00DB31AC"/>
    <w:rsid w:val="00DB5207"/>
    <w:rsid w:val="00DB63A3"/>
    <w:rsid w:val="00DC12C8"/>
    <w:rsid w:val="00DD0E76"/>
    <w:rsid w:val="00DD3F4E"/>
    <w:rsid w:val="00DD4E50"/>
    <w:rsid w:val="00DD6047"/>
    <w:rsid w:val="00DD761A"/>
    <w:rsid w:val="00DE3BA1"/>
    <w:rsid w:val="00DE4EA0"/>
    <w:rsid w:val="00E2215B"/>
    <w:rsid w:val="00E24BC5"/>
    <w:rsid w:val="00E265B5"/>
    <w:rsid w:val="00E63DAE"/>
    <w:rsid w:val="00E84379"/>
    <w:rsid w:val="00E9017D"/>
    <w:rsid w:val="00E90519"/>
    <w:rsid w:val="00E912A1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E6EC8"/>
    <w:rsid w:val="00EF4D41"/>
    <w:rsid w:val="00F0219B"/>
    <w:rsid w:val="00F02387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65E6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66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5;&#1086;&#1088;&#1086;&#1076;&#1082;&#1072;&#1089;&#1087;&#1080;&#1081;&#1089;&#1082;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sp.opeka3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E0D2-E155-4DB7-86ED-56E0BB28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15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195</cp:revision>
  <cp:lastPrinted>2014-09-12T14:37:00Z</cp:lastPrinted>
  <dcterms:created xsi:type="dcterms:W3CDTF">2012-02-15T05:56:00Z</dcterms:created>
  <dcterms:modified xsi:type="dcterms:W3CDTF">2019-12-13T13:53:00Z</dcterms:modified>
</cp:coreProperties>
</file>